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25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我们开学啦！</w:t>
            </w:r>
          </w:p>
          <w:p>
            <w:pPr>
              <w:spacing w:line="288" w:lineRule="auto"/>
              <w:ind w:firstLine="217" w:firstLineChars="100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1.体验</w:t>
            </w:r>
            <w:r>
              <w:rPr>
                <w:rFonts w:ascii="宋体" w:hAnsi="宋体" w:eastAsia="宋体" w:cs="宋体"/>
                <w:sz w:val="24"/>
                <w:szCs w:val="24"/>
              </w:rPr>
              <w:t>盲盒游戏的快乐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感受生活中的小惊喜和仪式感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2.愿意大胆讲述自己的假期趣事，乐于积极表现自己。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愿意分享</w:t>
            </w:r>
            <w:r>
              <w:rPr>
                <w:rFonts w:ascii="宋体" w:hAnsi="宋体" w:eastAsia="宋体" w:cs="宋体"/>
                <w:sz w:val="24"/>
                <w:szCs w:val="24"/>
              </w:rPr>
              <w:t>元宵食俗及元宵习俗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并</w:t>
            </w:r>
            <w:r>
              <w:rPr>
                <w:rFonts w:ascii="宋体" w:hAnsi="宋体" w:eastAsia="宋体" w:cs="宋体"/>
                <w:sz w:val="24"/>
                <w:szCs w:val="24"/>
              </w:rPr>
              <w:t>大胆表达自己过元宵节的经历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4.懂得基本的安全知识，提升自我保护意识。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新学期入园环节的安全意识的培养。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美工区：提供纸、颜料、画笔、粘土供幼儿画一画自己的寒假生活。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科探区：提供色素、油、滴管等工具供幼儿探索彩虹雨的秘密。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益智区：提供“小猫天平”材料，引导幼儿探索数的分成。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阅读区：提供纸笔，引导幼儿画出自己的寒假趣事，创设“精彩故事汇”舞台，引导幼儿大胆讲述。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美工区更新投放丰富的材料：纸笔、颜料等供幼儿创作。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王老师：关注科探区幼儿材料的使用情况，以及幼儿的操作情况。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姚老师：关注美工区材料的运用以及幼儿自主创造的情况。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周四：香香小厨房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开学第一课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2.寒假趣事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元宵节系列活动</w:t>
            </w:r>
          </w:p>
          <w:p>
            <w:pPr>
              <w:tabs>
                <w:tab w:val="left" w:pos="312"/>
              </w:tabs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4.安全：开学安全第一课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关注区域内幼儿跳跃技能（油桶跳，自然跳、变化跳）的发展情况。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及时提醒幼儿补充水分。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3.头上有汗水时，注意休息。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爱玩日活动：好玩的海绵棒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班级整理课程：班级各区域材料的整理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期初闪亮课程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手指游戏：单数和双数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民间游戏：老狼老狼几点了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幼儿能安静自主进餐，并能熟练使用筷子吃饭。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幼儿能将自己的物品按类别快速整理好。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能有序排队盛餐、安静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进餐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，能按时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午睡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和起床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能将自己的物品按类别快速整理好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1.师幼一起丰富教室、自然角环境，共同讨论制定班级公约与区域规则。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2.丰富班级各区域材料，引导幼儿自主游戏。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1.家园合力，帮助幼儿更好地适应新学期生活，积极鼓励幼儿自己的事自己做。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58B721"/>
    <w:multiLevelType w:val="singleLevel"/>
    <w:tmpl w:val="AE58B72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4NTVkMWQ2ZTVmNTIwOGUyYmI3NjljOTM3ODhjNz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23F2DBF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DC85222"/>
    <w:rsid w:val="1F340F61"/>
    <w:rsid w:val="21A17E97"/>
    <w:rsid w:val="25EF78F8"/>
    <w:rsid w:val="295F31A7"/>
    <w:rsid w:val="2BE21FBB"/>
    <w:rsid w:val="30AD2D48"/>
    <w:rsid w:val="31A11CF2"/>
    <w:rsid w:val="37384EA6"/>
    <w:rsid w:val="38284F1B"/>
    <w:rsid w:val="3C24057F"/>
    <w:rsid w:val="3F63038C"/>
    <w:rsid w:val="408370F9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EB337E"/>
    <w:rsid w:val="481957F1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216</Words>
  <Characters>1232</Characters>
  <Lines>10</Lines>
  <Paragraphs>2</Paragraphs>
  <TotalTime>0</TotalTime>
  <ScaleCrop>false</ScaleCrop>
  <LinksUpToDate>false</LinksUpToDate>
  <CharactersWithSpaces>1446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✨Mr. Wang</cp:lastModifiedBy>
  <cp:lastPrinted>2024-01-08T03:53:00Z</cp:lastPrinted>
  <dcterms:modified xsi:type="dcterms:W3CDTF">2024-02-19T06:36:33Z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C3F50CE6DF1942A086CC400770427D48_13</vt:lpwstr>
  </property>
</Properties>
</file>